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D5CC" w14:textId="623706D9" w:rsidR="007034E0" w:rsidRDefault="006E412E">
      <w:r>
        <w:rPr>
          <w:noProof/>
        </w:rPr>
        <w:drawing>
          <wp:inline distT="0" distB="0" distL="0" distR="0" wp14:anchorId="66F367C8" wp14:editId="7B94CDFF">
            <wp:extent cx="8123030" cy="6400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706" cy="64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4E0" w:rsidSect="006E412E">
      <w:pgSz w:w="16838" w:h="11906" w:orient="landscape"/>
      <w:pgMar w:top="1418" w:right="3402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2E"/>
    <w:rsid w:val="006E412E"/>
    <w:rsid w:val="007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3FC9E"/>
  <w15:chartTrackingRefBased/>
  <w15:docId w15:val="{8CE0AF99-DB55-414F-8EA4-31297C42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J. Pfund</dc:creator>
  <cp:keywords/>
  <dc:description/>
  <cp:lastModifiedBy>Wolfgang J. Pfund</cp:lastModifiedBy>
  <cp:revision>1</cp:revision>
  <cp:lastPrinted>2021-04-09T13:07:00Z</cp:lastPrinted>
  <dcterms:created xsi:type="dcterms:W3CDTF">2021-04-09T13:05:00Z</dcterms:created>
  <dcterms:modified xsi:type="dcterms:W3CDTF">2021-04-09T13:09:00Z</dcterms:modified>
</cp:coreProperties>
</file>